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411" w:rsidRPr="005E0411" w:rsidRDefault="005E0411" w:rsidP="005E0411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E0411">
        <w:rPr>
          <w:rFonts w:ascii="Times New Roman" w:hAnsi="Times New Roman"/>
          <w:b/>
          <w:caps/>
          <w:sz w:val="28"/>
          <w:szCs w:val="28"/>
        </w:rPr>
        <w:t>Сравнительная таблица</w:t>
      </w:r>
    </w:p>
    <w:p w:rsidR="005E0411" w:rsidRPr="005E0411" w:rsidRDefault="005E0411" w:rsidP="005E0411">
      <w:pPr>
        <w:shd w:val="clear" w:color="auto" w:fill="FFFFFF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5E0411">
        <w:rPr>
          <w:rFonts w:ascii="Times New Roman" w:hAnsi="Times New Roman"/>
          <w:b/>
          <w:sz w:val="28"/>
          <w:szCs w:val="28"/>
        </w:rPr>
        <w:t xml:space="preserve">постановления  </w:t>
      </w:r>
      <w:r w:rsidRPr="005E0411"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 xml:space="preserve">Правительства Кыргызской Республики </w:t>
      </w:r>
      <w:r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>«</w:t>
      </w:r>
      <w:r w:rsidRPr="005E0411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Об утверждении Перечня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и внесении дополнений и изменений в некоторые решения Правительства Кыргызской Республики</w:t>
      </w:r>
      <w:r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» </w:t>
      </w:r>
      <w:r w:rsidRPr="005E0411"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>от 24 марта 2016 года № 142</w:t>
      </w:r>
    </w:p>
    <w:p w:rsidR="005E0411" w:rsidRPr="005E0411" w:rsidRDefault="005E0411" w:rsidP="005E0411">
      <w:pPr>
        <w:jc w:val="center"/>
        <w:rPr>
          <w:rFonts w:ascii="Times New Roman" w:hAnsi="Times New Roman"/>
          <w:b/>
          <w:sz w:val="28"/>
          <w:szCs w:val="28"/>
        </w:rPr>
      </w:pPr>
      <w:r w:rsidRPr="005E0411">
        <w:rPr>
          <w:rFonts w:ascii="Times New Roman" w:hAnsi="Times New Roman"/>
          <w:b/>
          <w:sz w:val="28"/>
          <w:szCs w:val="28"/>
        </w:rPr>
        <w:t>и</w:t>
      </w:r>
    </w:p>
    <w:p w:rsidR="005E0411" w:rsidRPr="005E0411" w:rsidRDefault="005E0411" w:rsidP="005E0411">
      <w:pPr>
        <w:shd w:val="clear" w:color="auto" w:fill="FFFFFF"/>
        <w:ind w:firstLine="709"/>
        <w:jc w:val="center"/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</w:pPr>
      <w:proofErr w:type="gramStart"/>
      <w:r w:rsidRPr="005E0411">
        <w:rPr>
          <w:rFonts w:ascii="Times New Roman" w:hAnsi="Times New Roman"/>
          <w:b/>
          <w:sz w:val="28"/>
          <w:szCs w:val="28"/>
        </w:rPr>
        <w:t>проекта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0411">
        <w:rPr>
          <w:rFonts w:ascii="Times New Roman" w:hAnsi="Times New Roman"/>
          <w:b/>
          <w:sz w:val="28"/>
          <w:szCs w:val="28"/>
        </w:rPr>
        <w:t xml:space="preserve">постановления  </w:t>
      </w:r>
      <w:r w:rsidRPr="005E0411"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>Правительства Кыргызской Республи</w:t>
      </w:r>
      <w:r w:rsidR="0035597B"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>ки</w:t>
      </w:r>
      <w:r w:rsidRPr="005E0411">
        <w:rPr>
          <w:rFonts w:ascii="Times New Roman" w:hAnsi="Times New Roman"/>
          <w:b/>
          <w:sz w:val="28"/>
          <w:szCs w:val="28"/>
        </w:rPr>
        <w:t xml:space="preserve"> </w:t>
      </w:r>
      <w:r w:rsidR="0035597B">
        <w:rPr>
          <w:rFonts w:ascii="Times New Roman" w:hAnsi="Times New Roman"/>
          <w:b/>
          <w:sz w:val="28"/>
          <w:szCs w:val="28"/>
        </w:rPr>
        <w:t>«</w:t>
      </w:r>
      <w:r w:rsidRPr="005E0411"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>О внесении изменений в постановление Правительства Кыргызской Республики «Об утверждении Перечня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и внесении изменений в некоторые решения Правительства Кыргызской Республики</w:t>
      </w:r>
      <w:proofErr w:type="gramEnd"/>
    </w:p>
    <w:p w:rsidR="005E0411" w:rsidRPr="005E0411" w:rsidRDefault="005E0411" w:rsidP="005E0411">
      <w:pPr>
        <w:shd w:val="clear" w:color="auto" w:fill="FFFFFF"/>
        <w:ind w:firstLine="709"/>
        <w:jc w:val="center"/>
        <w:rPr>
          <w:rFonts w:ascii="Times New Roman" w:eastAsia="Times New Roman" w:hAnsi="Times New Roman"/>
          <w:b/>
          <w:bCs/>
          <w:spacing w:val="5"/>
          <w:sz w:val="28"/>
          <w:lang w:val="ky-KG" w:eastAsia="ru-RU"/>
        </w:rPr>
      </w:pPr>
      <w:r w:rsidRPr="005E0411">
        <w:rPr>
          <w:rFonts w:ascii="Times New Roman" w:eastAsia="Times New Roman" w:hAnsi="Times New Roman"/>
          <w:b/>
          <w:bCs/>
          <w:spacing w:val="5"/>
          <w:sz w:val="28"/>
          <w:lang w:eastAsia="ru-RU"/>
        </w:rPr>
        <w:t>от 24 марта 2016 года № 142»</w:t>
      </w:r>
    </w:p>
    <w:p w:rsidR="005E0411" w:rsidRPr="00F3432B" w:rsidRDefault="005E0411" w:rsidP="005E0411">
      <w:pPr>
        <w:jc w:val="center"/>
        <w:rPr>
          <w:rFonts w:ascii="Times New Roman" w:eastAsia="Times New Roman" w:hAnsi="Times New Roman"/>
          <w:b/>
          <w:color w:val="2B2B2B"/>
          <w:sz w:val="28"/>
          <w:szCs w:val="28"/>
          <w:lang w:eastAsia="ru-RU"/>
        </w:rPr>
      </w:pPr>
    </w:p>
    <w:tbl>
      <w:tblPr>
        <w:tblW w:w="4915" w:type="pct"/>
        <w:jc w:val="right"/>
        <w:tblInd w:w="4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3047"/>
        <w:gridCol w:w="1808"/>
        <w:gridCol w:w="1808"/>
        <w:gridCol w:w="567"/>
        <w:gridCol w:w="3084"/>
        <w:gridCol w:w="1826"/>
        <w:gridCol w:w="1829"/>
      </w:tblGrid>
      <w:tr w:rsidR="007C35FB" w:rsidRPr="0035597B" w:rsidTr="007C35FB">
        <w:trPr>
          <w:jc w:val="right"/>
        </w:trPr>
        <w:tc>
          <w:tcPr>
            <w:tcW w:w="248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411" w:rsidRPr="0035597B" w:rsidRDefault="005E0411" w:rsidP="004E029E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5597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Действующая редакция</w:t>
            </w:r>
          </w:p>
          <w:p w:rsidR="000C2DF1" w:rsidRPr="0035597B" w:rsidRDefault="000C2DF1" w:rsidP="004E029E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5597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постановления</w:t>
            </w:r>
          </w:p>
        </w:tc>
        <w:tc>
          <w:tcPr>
            <w:tcW w:w="251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0411" w:rsidRPr="0035597B" w:rsidRDefault="005E0411" w:rsidP="00A16E44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5597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Предлагаемая редакция</w:t>
            </w:r>
          </w:p>
          <w:p w:rsidR="000C2DF1" w:rsidRPr="0035597B" w:rsidRDefault="000C2DF1" w:rsidP="00A16E44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5597B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проекта постановления</w:t>
            </w:r>
          </w:p>
        </w:tc>
      </w:tr>
      <w:tr w:rsidR="007C35FB" w:rsidRPr="007C35FB" w:rsidTr="007C35FB">
        <w:trPr>
          <w:jc w:val="right"/>
        </w:trPr>
        <w:tc>
          <w:tcPr>
            <w:tcW w:w="248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со статьями 9 и 11-1 </w:t>
            </w:r>
            <w:hyperlink r:id="rId8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Закона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Кыргызской Республики "О государственном регулировании внешнеторговой деятельности в Кыргызской Республике", 10 и 17 </w:t>
            </w:r>
            <w:hyperlink r:id="rId9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конституционного Закона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Кыргызской Республики "О Правительстве Кыргызской Республики" Правительство Кыргызской Республики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ПОСТАНОВЛЯЕТ: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Утвердить </w:t>
            </w:r>
            <w:hyperlink r:id="rId10" w:anchor="%D1%801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Перечень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согласно приложению.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Внести в </w:t>
            </w:r>
            <w:hyperlink r:id="rId11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Правительства Кыргызской Республики "О Министерстве здравоохранения Кыргызской Республики" от 20 февраля 2012 года № 118 следующее дополнение: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 </w:t>
            </w:r>
            <w:hyperlink r:id="rId12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Положении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Министерстве здравоохранения Кыргызской Республики, утвержденном вышеуказанным </w:t>
            </w:r>
            <w:hyperlink r:id="rId13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постановлением:</w:t>
              </w:r>
            </w:hyperlink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"б" пункта 6 дополнить абзацем седьмым следующего содержания: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"- выдает экспертные заключения на импорт и экспорт товаров</w:t>
            </w:r>
            <w:proofErr w:type="gramStart"/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;"</w:t>
            </w:r>
            <w:proofErr w:type="gramEnd"/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Внести в </w:t>
            </w:r>
            <w:hyperlink r:id="rId14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Правительства Кыргызской Республики "О Государственном агентстве охраны окружающей среды и лесного хозяйства при Правительстве Кыргызской Республики" от 20 февраля 2012 года № 123 следующее изменение: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 </w:t>
            </w:r>
            <w:hyperlink r:id="rId15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Положении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Государственном агентстве охраны окружающей среды и лесного хозяйства при Правительстве Кыргызской Республики, утвержденном вышеуказанным </w:t>
            </w:r>
            <w:hyperlink r:id="rId16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постановлением:</w:t>
              </w:r>
            </w:hyperlink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абзац одиннадцатый подпункта 2 пункта 6 изложить в следующей редакции: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"- выдает экспертные заключения на импорт и экспорт товаров</w:t>
            </w:r>
            <w:proofErr w:type="gramStart"/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.".</w:t>
            </w:r>
            <w:proofErr w:type="gramEnd"/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4. (Утратил силу в соответствии с </w:t>
            </w:r>
            <w:hyperlink r:id="rId17" w:history="1">
              <w:r w:rsidRPr="0035597B">
                <w:rPr>
                  <w:rFonts w:ascii="Times New Roman" w:eastAsia="Times New Roman" w:hAnsi="Times New Roman"/>
                  <w:i/>
                  <w:iCs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35597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 Правительства </w:t>
            </w:r>
            <w:proofErr w:type="gramStart"/>
            <w:r w:rsidRPr="0035597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</w:t>
            </w:r>
            <w:proofErr w:type="gramEnd"/>
            <w:r w:rsidRPr="0035597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от 15 июля 2016 года № 402)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5. (Утратил силу в соответствии с </w:t>
            </w:r>
            <w:hyperlink r:id="rId18" w:history="1">
              <w:r w:rsidRPr="0035597B">
                <w:rPr>
                  <w:rFonts w:ascii="Times New Roman" w:eastAsia="Times New Roman" w:hAnsi="Times New Roman"/>
                  <w:i/>
                  <w:iCs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35597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 Правительства </w:t>
            </w:r>
            <w:proofErr w:type="gramStart"/>
            <w:r w:rsidRPr="0035597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КР</w:t>
            </w:r>
            <w:proofErr w:type="gramEnd"/>
            <w:r w:rsidRPr="0035597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от 15 июля 2016 года № 401)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Внести в </w:t>
            </w:r>
            <w:hyperlink r:id="rId19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Правительства Кыргызской Республики "О вопросах Министерства сельского хозяйства и мелиорации Кыргызской Республики" от 20 февраля 2012 года № 140 следующие дополнения: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 </w:t>
            </w:r>
            <w:hyperlink r:id="rId20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Положении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Министерстве сельского хозяйства и мелиорации Кыргызской Республики, утвержденном вышеуказанным </w:t>
            </w:r>
            <w:hyperlink r:id="rId21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2 пункта 7 дополнить абзацем седьмым следующего содержания: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"- выдает экспертные заключения на импорт и экспорт товаров</w:t>
            </w:r>
            <w:proofErr w:type="gramStart"/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;"</w:t>
            </w:r>
            <w:proofErr w:type="gramEnd"/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 </w:t>
            </w:r>
            <w:hyperlink r:id="rId22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Положении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Департаменте химизации и защиты растений Министерства сельского хозяйства и мелиорации Кыргызской Республики, утвержденном вышеуказанным </w:t>
            </w:r>
            <w:hyperlink r:id="rId23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подпункт 2 пункта 10 дополнить абзацем девятым следующего содержания: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"- выдает экспертные заключения на импорт и экспорт средств защиты растений</w:t>
            </w:r>
            <w:proofErr w:type="gramStart"/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;"</w:t>
            </w:r>
            <w:proofErr w:type="gramEnd"/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Внести в </w:t>
            </w:r>
            <w:hyperlink r:id="rId24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Правительства Кыргызской Республики "О вопросах Министерства культуры, информации и туризма Кыргызской Республики" от 3 мая 2013 года № 236 следующее изменение: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 </w:t>
            </w:r>
            <w:hyperlink r:id="rId25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Положении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о Министерстве культуры, информации и туризма Кыргызской Республики, утвержденном вышеуказанным </w:t>
            </w:r>
            <w:hyperlink r:id="rId26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абзац тринадцатый пункта 8 изложить в следующей редакции: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"- выдает экспертные заключения на импорт и экспорт товаров</w:t>
            </w:r>
            <w:proofErr w:type="gramStart"/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;"</w:t>
            </w:r>
            <w:proofErr w:type="gramEnd"/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Признать утратившими силу: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пункты 1 и 2 </w:t>
            </w:r>
            <w:hyperlink r:id="rId27" w:history="1">
              <w:r w:rsidRPr="0035597B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постановления</w:t>
              </w:r>
            </w:hyperlink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Правительства Кыргызской Республики "Об утверждении перечней экспортируемых и импортируемых специфических товаров, подлежащих лицензированию, организаций-экспертов и лицензиаров" от 12 марта 2015 года № 115.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 </w:t>
            </w:r>
            <w:proofErr w:type="gramStart"/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исполнением настоящего постановления возложить на отдел экономики и инвестиций Аппарата Правительства Кыргызской Республики.</w:t>
            </w:r>
          </w:p>
          <w:p w:rsidR="005E0411" w:rsidRPr="0035597B" w:rsidRDefault="005E0411" w:rsidP="004E029E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Настоящее постановление вступает в силу по истечении пятнадцати дней со дня официального опубликования.</w:t>
            </w:r>
          </w:p>
          <w:p w:rsidR="005E0411" w:rsidRPr="0035597B" w:rsidRDefault="005E0411" w:rsidP="004E029E">
            <w:pPr>
              <w:ind w:firstLine="0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51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11" w:rsidRPr="004B0226" w:rsidRDefault="000072E4" w:rsidP="004B0226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="005E0411"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со статьями 9 и 11-1 </w:t>
            </w:r>
            <w:hyperlink r:id="rId28" w:history="1">
              <w:r w:rsidR="005E0411" w:rsidRPr="004B0226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Закона</w:t>
              </w:r>
            </w:hyperlink>
            <w:r w:rsidR="005E0411"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Кыргызской Республики "О государственном регулировании внешнеторговой деятельности в Кыргызской Республике", 10 и 17 </w:t>
            </w:r>
            <w:hyperlink r:id="rId29" w:history="1">
              <w:r w:rsidR="005E0411" w:rsidRPr="004B0226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конституционного Закона</w:t>
              </w:r>
            </w:hyperlink>
            <w:r w:rsidR="005E0411"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Кыргызской Республики "О Правительстве Кыргызской Республики" Правительство Кыргызской Республики</w:t>
            </w:r>
          </w:p>
          <w:p w:rsidR="005E0411" w:rsidRPr="004B0226" w:rsidRDefault="000072E4" w:rsidP="004B0226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</w:t>
            </w:r>
            <w:r w:rsidR="005E0411"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ПОСТАНОВЛЯЕТ:</w:t>
            </w:r>
          </w:p>
          <w:p w:rsidR="000C2DF1" w:rsidRPr="004B0226" w:rsidRDefault="004B0226" w:rsidP="004B0226">
            <w:pPr>
              <w:shd w:val="clear" w:color="auto" w:fill="FFFFFF"/>
              <w:ind w:firstLine="0"/>
              <w:jc w:val="left"/>
              <w:outlineLvl w:val="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 xml:space="preserve">        1. </w:t>
            </w:r>
            <w:r w:rsidR="000C2DF1" w:rsidRPr="004B0226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 xml:space="preserve">Приложение </w:t>
            </w:r>
            <w:r w:rsidR="000C2DF1" w:rsidRPr="004B0226">
              <w:rPr>
                <w:rFonts w:ascii="Times New Roman" w:hAnsi="Times New Roman"/>
                <w:b/>
                <w:sz w:val="24"/>
                <w:lang w:val="x-none"/>
              </w:rPr>
              <w:t xml:space="preserve">к вышеуказанному постановлению </w:t>
            </w:r>
            <w:r w:rsidR="000C2DF1" w:rsidRPr="004B0226">
              <w:rPr>
                <w:rFonts w:ascii="Times New Roman" w:hAnsi="Times New Roman"/>
                <w:b/>
                <w:sz w:val="24"/>
              </w:rPr>
              <w:t>«</w:t>
            </w:r>
            <w:r w:rsidR="000C2DF1" w:rsidRPr="004B0226">
              <w:rPr>
                <w:rFonts w:ascii="Times New Roman" w:eastAsia="Times New Roman" w:hAnsi="Times New Roman"/>
                <w:b/>
                <w:bCs/>
                <w:sz w:val="24"/>
                <w:lang w:eastAsia="ru-RU"/>
              </w:rPr>
              <w:t xml:space="preserve">Перечень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странами» </w:t>
            </w:r>
            <w:r w:rsidR="000C2DF1" w:rsidRPr="004B0226">
              <w:rPr>
                <w:rFonts w:ascii="Times New Roman" w:hAnsi="Times New Roman"/>
                <w:b/>
                <w:sz w:val="24"/>
                <w:lang w:val="x-none"/>
              </w:rPr>
              <w:t>изложить в редакции согласно приложению к настоящему постановлению</w:t>
            </w:r>
            <w:r w:rsidR="000C2DF1" w:rsidRPr="004B0226">
              <w:rPr>
                <w:rFonts w:ascii="Times New Roman" w:hAnsi="Times New Roman"/>
                <w:b/>
                <w:sz w:val="24"/>
              </w:rPr>
              <w:t>.</w:t>
            </w:r>
          </w:p>
          <w:p w:rsidR="000C2DF1" w:rsidRPr="004E029E" w:rsidRDefault="000072E4" w:rsidP="004B0226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szCs w:val="28"/>
              </w:rPr>
            </w:pPr>
            <w:r w:rsidRPr="004E029E">
              <w:rPr>
                <w:b/>
                <w:szCs w:val="28"/>
              </w:rPr>
              <w:t xml:space="preserve">        2. </w:t>
            </w:r>
            <w:r w:rsidR="000C2DF1" w:rsidRPr="004E029E">
              <w:rPr>
                <w:b/>
                <w:szCs w:val="28"/>
              </w:rPr>
              <w:t>Внести в </w:t>
            </w:r>
            <w:hyperlink r:id="rId30" w:history="1">
              <w:r w:rsidR="000C2DF1" w:rsidRPr="004E029E">
                <w:rPr>
                  <w:b/>
                  <w:szCs w:val="28"/>
                </w:rPr>
                <w:t>постановление</w:t>
              </w:r>
            </w:hyperlink>
            <w:r w:rsidR="000C2DF1" w:rsidRPr="004E029E">
              <w:rPr>
                <w:b/>
                <w:szCs w:val="28"/>
              </w:rPr>
              <w:t> Правительства Кыргызской Республики «</w:t>
            </w:r>
            <w:r w:rsidR="000C2DF1" w:rsidRPr="004E029E">
              <w:rPr>
                <w:b/>
                <w:bCs/>
                <w:spacing w:val="5"/>
                <w:szCs w:val="28"/>
              </w:rPr>
              <w:t xml:space="preserve">О вопросах Государственного комитета </w:t>
            </w:r>
            <w:r w:rsidR="000C2DF1" w:rsidRPr="004E029E">
              <w:rPr>
                <w:b/>
                <w:bCs/>
                <w:spacing w:val="5"/>
                <w:szCs w:val="28"/>
              </w:rPr>
              <w:lastRenderedPageBreak/>
              <w:t>промышленности, энергетики и недропользования Кыргызской Республики</w:t>
            </w:r>
            <w:r w:rsidR="000C2DF1" w:rsidRPr="004E029E">
              <w:rPr>
                <w:b/>
                <w:szCs w:val="28"/>
              </w:rPr>
              <w:t>» от 15 июля 2016 года № 401 следующее дополнение:</w:t>
            </w:r>
          </w:p>
          <w:p w:rsidR="000C2DF1" w:rsidRPr="004B0226" w:rsidRDefault="000072E4" w:rsidP="004B0226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 xml:space="preserve">         </w:t>
            </w:r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в </w:t>
            </w:r>
            <w:hyperlink r:id="rId31" w:history="1">
              <w:r w:rsidR="000C2DF1" w:rsidRPr="004B0226">
                <w:rPr>
                  <w:rFonts w:ascii="Times New Roman" w:eastAsia="Times New Roman" w:hAnsi="Times New Roman"/>
                  <w:b/>
                  <w:sz w:val="24"/>
                  <w:lang w:eastAsia="ru-RU"/>
                </w:rPr>
                <w:t>Положении</w:t>
              </w:r>
            </w:hyperlink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 </w:t>
            </w:r>
            <w:r w:rsidR="000C2DF1" w:rsidRPr="004B0226">
              <w:rPr>
                <w:rFonts w:ascii="Times New Roman" w:hAnsi="Times New Roman"/>
                <w:b/>
                <w:bCs/>
                <w:sz w:val="24"/>
                <w:shd w:val="clear" w:color="auto" w:fill="FFFFFF"/>
              </w:rPr>
              <w:t>о Государственном комитете промышленности, энергетики и недропользования Кыргызской Республики</w:t>
            </w:r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, утвержденном вышеуказанным </w:t>
            </w:r>
            <w:hyperlink r:id="rId32" w:history="1">
              <w:r w:rsidR="000C2DF1" w:rsidRPr="004B0226">
                <w:rPr>
                  <w:rFonts w:ascii="Times New Roman" w:eastAsia="Times New Roman" w:hAnsi="Times New Roman"/>
                  <w:b/>
                  <w:sz w:val="24"/>
                  <w:lang w:eastAsia="ru-RU"/>
                </w:rPr>
                <w:t>постановлением:</w:t>
              </w:r>
            </w:hyperlink>
          </w:p>
          <w:p w:rsidR="000C2DF1" w:rsidRPr="004B0226" w:rsidRDefault="000072E4" w:rsidP="004B0226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 xml:space="preserve">       </w:t>
            </w:r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- подпункт «б» пункта 9 дополнить абзацем шестым следующего содержания:</w:t>
            </w:r>
          </w:p>
          <w:p w:rsidR="000C2DF1" w:rsidRPr="004B0226" w:rsidRDefault="000072E4" w:rsidP="004B0226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 xml:space="preserve">       </w:t>
            </w:r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«- выдает экспертные заключения на импорт и экспорт товаров</w:t>
            </w:r>
            <w:proofErr w:type="gramStart"/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;»</w:t>
            </w:r>
            <w:proofErr w:type="gramEnd"/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.</w:t>
            </w:r>
          </w:p>
          <w:p w:rsidR="000C2DF1" w:rsidRPr="004B0226" w:rsidRDefault="000072E4" w:rsidP="004B0226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b/>
                <w:sz w:val="24"/>
              </w:rPr>
            </w:pPr>
            <w:r w:rsidRPr="004B0226">
              <w:rPr>
                <w:rFonts w:ascii="Times New Roman" w:hAnsi="Times New Roman"/>
                <w:b/>
                <w:sz w:val="24"/>
              </w:rPr>
              <w:t xml:space="preserve">       3. </w:t>
            </w:r>
            <w:r w:rsidR="000C2DF1" w:rsidRPr="004B0226">
              <w:rPr>
                <w:rFonts w:ascii="Times New Roman" w:hAnsi="Times New Roman"/>
                <w:b/>
                <w:sz w:val="24"/>
              </w:rPr>
              <w:t>Внести в </w:t>
            </w:r>
            <w:hyperlink r:id="rId33" w:history="1">
              <w:r w:rsidR="000C2DF1" w:rsidRPr="004B0226">
                <w:rPr>
                  <w:rFonts w:ascii="Times New Roman" w:hAnsi="Times New Roman"/>
                  <w:b/>
                  <w:sz w:val="24"/>
                </w:rPr>
                <w:t>постановление</w:t>
              </w:r>
            </w:hyperlink>
            <w:r w:rsidR="000C2DF1" w:rsidRPr="004B0226">
              <w:rPr>
                <w:rFonts w:ascii="Times New Roman" w:hAnsi="Times New Roman"/>
                <w:b/>
                <w:sz w:val="24"/>
              </w:rPr>
              <w:t> Правительства Кыргызской Республики «</w:t>
            </w:r>
            <w:r w:rsidR="000C2DF1" w:rsidRPr="004B0226">
              <w:rPr>
                <w:rFonts w:ascii="Times New Roman" w:eastAsia="Times New Roman" w:hAnsi="Times New Roman"/>
                <w:b/>
                <w:bCs/>
                <w:spacing w:val="5"/>
                <w:sz w:val="24"/>
                <w:lang w:eastAsia="ru-RU"/>
              </w:rPr>
              <w:t xml:space="preserve">О внесении изменений и дополнения в некоторые решения Правительства Кыргызской Республики» </w:t>
            </w:r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 xml:space="preserve">от 7 мая 2013 года № 256 </w:t>
            </w:r>
            <w:r w:rsidR="000C2DF1" w:rsidRPr="004B0226">
              <w:rPr>
                <w:rFonts w:ascii="Times New Roman" w:hAnsi="Times New Roman"/>
                <w:b/>
                <w:sz w:val="24"/>
              </w:rPr>
              <w:t>следующее дополнение:</w:t>
            </w:r>
          </w:p>
          <w:p w:rsidR="000C2DF1" w:rsidRPr="004B0226" w:rsidRDefault="000072E4" w:rsidP="004B0226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 xml:space="preserve">        </w:t>
            </w:r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в </w:t>
            </w:r>
            <w:hyperlink r:id="rId34" w:history="1">
              <w:r w:rsidR="000C2DF1" w:rsidRPr="004B0226">
                <w:rPr>
                  <w:rFonts w:ascii="Times New Roman" w:eastAsia="Times New Roman" w:hAnsi="Times New Roman"/>
                  <w:b/>
                  <w:sz w:val="24"/>
                  <w:lang w:eastAsia="ru-RU"/>
                </w:rPr>
                <w:t>Положении</w:t>
              </w:r>
            </w:hyperlink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 </w:t>
            </w:r>
            <w:r w:rsidR="000C2DF1" w:rsidRPr="004B0226">
              <w:rPr>
                <w:rFonts w:ascii="Times New Roman" w:hAnsi="Times New Roman"/>
                <w:b/>
                <w:bCs/>
                <w:sz w:val="24"/>
                <w:shd w:val="clear" w:color="auto" w:fill="FFFFFF"/>
              </w:rPr>
              <w:t>о Государственной инспекции по ветеринарной и фитосанитарной безопасности при Правительстве Кыргызской Республики</w:t>
            </w:r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, утвержденном вышеуказанным </w:t>
            </w:r>
            <w:hyperlink r:id="rId35" w:history="1">
              <w:r w:rsidR="000C2DF1" w:rsidRPr="004B0226">
                <w:rPr>
                  <w:rFonts w:ascii="Times New Roman" w:eastAsia="Times New Roman" w:hAnsi="Times New Roman"/>
                  <w:b/>
                  <w:sz w:val="24"/>
                  <w:lang w:eastAsia="ru-RU"/>
                </w:rPr>
                <w:t>постановлением:</w:t>
              </w:r>
            </w:hyperlink>
          </w:p>
          <w:p w:rsidR="000C2DF1" w:rsidRPr="004B0226" w:rsidRDefault="000072E4" w:rsidP="004B0226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 xml:space="preserve">       </w:t>
            </w:r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- подпункт 2) пункта 7 дополнить абзацем седьмым следующего содержания:</w:t>
            </w:r>
          </w:p>
          <w:p w:rsidR="000C2DF1" w:rsidRPr="004B0226" w:rsidRDefault="000072E4" w:rsidP="004B0226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 xml:space="preserve">       </w:t>
            </w:r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«- выдает экспертные заключения на импорт и экспорт товаров</w:t>
            </w:r>
            <w:proofErr w:type="gramStart"/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;»</w:t>
            </w:r>
            <w:proofErr w:type="gramEnd"/>
            <w:r w:rsidR="000C2DF1" w:rsidRPr="004B0226">
              <w:rPr>
                <w:rFonts w:ascii="Times New Roman" w:eastAsia="Times New Roman" w:hAnsi="Times New Roman"/>
                <w:b/>
                <w:sz w:val="24"/>
                <w:lang w:eastAsia="ru-RU"/>
              </w:rPr>
              <w:t>.</w:t>
            </w:r>
          </w:p>
          <w:p w:rsidR="005E0411" w:rsidRPr="004B0226" w:rsidRDefault="000072E4" w:rsidP="004B0226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4</w:t>
            </w:r>
            <w:r w:rsidR="005E0411"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5E0411"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5E0411"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исполнением настоящего постановления возложить на отдел экономики и инвестиций Аппарата Правительства Кыргызской Республики.</w:t>
            </w:r>
          </w:p>
          <w:p w:rsidR="005E0411" w:rsidRPr="004B0226" w:rsidRDefault="000072E4" w:rsidP="004B0226">
            <w:pPr>
              <w:shd w:val="clear" w:color="auto" w:fill="FFFFFF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5</w:t>
            </w:r>
            <w:r w:rsidR="005E0411" w:rsidRPr="004B02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Настоящее постановление вступает в силу по истечении пятнадцати дней со дня официального опубликования.</w:t>
            </w:r>
          </w:p>
          <w:p w:rsidR="005E0411" w:rsidRPr="0035597B" w:rsidRDefault="005E0411" w:rsidP="004E029E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C35FB" w:rsidRPr="007C35FB" w:rsidTr="007C35FB">
        <w:trPr>
          <w:jc w:val="right"/>
        </w:trPr>
        <w:tc>
          <w:tcPr>
            <w:tcW w:w="248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DF1" w:rsidRPr="007C35FB" w:rsidRDefault="000C2DF1" w:rsidP="004E029E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35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Действующая редакция</w:t>
            </w:r>
          </w:p>
          <w:p w:rsidR="000C2DF1" w:rsidRPr="007C35FB" w:rsidRDefault="000C2DF1" w:rsidP="004E029E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5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приложения постановления</w:t>
            </w:r>
          </w:p>
        </w:tc>
        <w:tc>
          <w:tcPr>
            <w:tcW w:w="251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DF1" w:rsidRPr="007C35FB" w:rsidRDefault="000C2DF1" w:rsidP="004E029E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35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  <w:p w:rsidR="000C2DF1" w:rsidRPr="007C35FB" w:rsidRDefault="000C2DF1" w:rsidP="004E029E">
            <w:pPr>
              <w:pStyle w:val="tkTablica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5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приложения проекта постановления</w:t>
            </w:r>
          </w:p>
        </w:tc>
      </w:tr>
      <w:tr w:rsidR="007C35FB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5FB" w:rsidRPr="007C35FB" w:rsidRDefault="007C35FB" w:rsidP="004E029E">
            <w:pPr>
              <w:ind w:firstLine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5FB" w:rsidRPr="007C35FB" w:rsidRDefault="007C35FB" w:rsidP="004E029E">
            <w:pPr>
              <w:ind w:firstLine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5FB" w:rsidRPr="007C35FB" w:rsidRDefault="007C35FB" w:rsidP="004E029E">
            <w:pPr>
              <w:ind w:firstLine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Организация-эксперт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35FB" w:rsidRPr="007C35FB" w:rsidRDefault="007C35FB" w:rsidP="004E029E">
            <w:pPr>
              <w:ind w:firstLine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Лицензиар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5FB" w:rsidRPr="004B0226" w:rsidRDefault="007C35FB" w:rsidP="004B0226">
            <w:pPr>
              <w:ind w:firstLine="0"/>
              <w:jc w:val="left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35FB" w:rsidRPr="007C35FB" w:rsidRDefault="007C35FB" w:rsidP="004E029E">
            <w:pPr>
              <w:ind w:firstLine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35FB" w:rsidRPr="007C35FB" w:rsidRDefault="007C35FB" w:rsidP="004E029E">
            <w:pPr>
              <w:ind w:firstLine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Организация-эксперт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C35FB" w:rsidRPr="007C35FB" w:rsidRDefault="007C35FB" w:rsidP="004E029E">
            <w:pPr>
              <w:ind w:firstLine="0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Лицензиар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7C35FB" w:rsidRDefault="00F9034E" w:rsidP="004E029E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Озоноразрушающие</w:t>
            </w:r>
            <w:proofErr w:type="spellEnd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вещества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ограниченные к перемещению через таможенную границу Таможенного союза при ввозе и вывозе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позиции 2.1 Единого Перечня, утвержденного Решением Коллегии Евразийской экономической комиссии от 16 августа 2012 года № 134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Государственное агентство охраны окружающей среды и лесного хозяйства при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Правительстве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A16E44" w:rsidRDefault="00F9034E" w:rsidP="00A16E44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Озоноразрушающие</w:t>
            </w:r>
            <w:proofErr w:type="spellEnd"/>
            <w:r w:rsidRPr="007C35FB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 согласно позиции 2.1 Единого Перечня, утвержденного Решением Коллегии Евразийской экономической комиссии от </w:t>
            </w:r>
            <w:r w:rsidRPr="007C3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августа 2012 года № 134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Государственное агентство охраны окружающей среды и лесного хозяйства при Правительстве </w:t>
            </w:r>
            <w:r w:rsidRPr="007C3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7C35FB" w:rsidRDefault="00F9034E" w:rsidP="004E029E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Средства защиты растений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ограниченные к перемещению через таможенную границу Таможенного союза при импорте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2.2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Департамент химизации и защиты растений Министерства сельского хозяйства, пищевой промышленности и мелиорации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F9034E" w:rsidP="00643F19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3F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Средства защиты растений согласно позиции 2.2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Департамент химизации и защиты растений Министерства сельского хозяйства, пищевой промышленности и мелиорации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7C35FB" w:rsidRDefault="00F9034E" w:rsidP="004E029E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Опасные отходы,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ограниченные к перемещению через таможенную границу Таможенного союза при ввозе и (или) вывозе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2.3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F9034E" w:rsidP="00643F19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3F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Опасные отходы согласно позиции 2.3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7C35FB" w:rsidRDefault="00F9034E" w:rsidP="004E029E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Коллекции и предметы коллекционирования по минералогии и палеонтологии,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ограниченные к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lastRenderedPageBreak/>
              <w:t xml:space="preserve">перемещению через таможенную границу Таможенного союза при вывозе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согласно позиции 2.4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Государственный комитет промышленности, энергетики и недропользовани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я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F9034E" w:rsidP="00643F19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3F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 xml:space="preserve">Коллекции и предметы коллекционирования </w:t>
            </w:r>
            <w:r w:rsidR="004E029E">
              <w:rPr>
                <w:rFonts w:ascii="Times New Roman" w:hAnsi="Times New Roman" w:cs="Times New Roman"/>
                <w:sz w:val="24"/>
                <w:szCs w:val="24"/>
              </w:rPr>
              <w:t xml:space="preserve">по минералогии и палеонтологии </w:t>
            </w: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позиции 2.4 Единого </w:t>
            </w:r>
            <w:r w:rsidRPr="007C3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комитет промышленности, энергетики и недропользовани</w:t>
            </w:r>
            <w:r w:rsidRPr="007C3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7C35FB" w:rsidRDefault="00F9034E" w:rsidP="004E029E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Дикие живые животные и отдельные дикорастущие растения,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ограниченные к перемещению через таможенную границу Таможенного союза при экспорте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2.6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F9034E" w:rsidP="00643F19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3F1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Дикие живые животные и отдельные дикорастущие растения согласно позиции 2.6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8B62DD" w:rsidRDefault="00F9034E" w:rsidP="004E029E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</w:t>
            </w:r>
            <w:r w:rsidRPr="004E029E">
              <w:rPr>
                <w:rFonts w:ascii="Times New Roman" w:eastAsia="Times New Roman" w:hAnsi="Times New Roman"/>
                <w:b/>
                <w:i/>
                <w:iCs/>
                <w:strike/>
                <w:sz w:val="24"/>
                <w:szCs w:val="24"/>
                <w:lang w:eastAsia="ru-RU"/>
              </w:rPr>
              <w:t>Утратил силу в соответствии с </w:t>
            </w:r>
            <w:hyperlink r:id="rId36" w:history="1">
              <w:r w:rsidRPr="004E029E">
                <w:rPr>
                  <w:rFonts w:ascii="Times New Roman" w:eastAsia="Times New Roman" w:hAnsi="Times New Roman"/>
                  <w:b/>
                  <w:i/>
                  <w:iCs/>
                  <w:strike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4E029E">
              <w:rPr>
                <w:rFonts w:ascii="Times New Roman" w:eastAsia="Times New Roman" w:hAnsi="Times New Roman"/>
                <w:b/>
                <w:i/>
                <w:iCs/>
                <w:strike/>
                <w:sz w:val="24"/>
                <w:szCs w:val="24"/>
                <w:lang w:eastAsia="ru-RU"/>
              </w:rPr>
              <w:t xml:space="preserve"> Правительства </w:t>
            </w:r>
            <w:proofErr w:type="gramStart"/>
            <w:r w:rsidRPr="004E029E">
              <w:rPr>
                <w:rFonts w:ascii="Times New Roman" w:eastAsia="Times New Roman" w:hAnsi="Times New Roman"/>
                <w:b/>
                <w:i/>
                <w:iCs/>
                <w:strike/>
                <w:sz w:val="24"/>
                <w:szCs w:val="24"/>
                <w:lang w:eastAsia="ru-RU"/>
              </w:rPr>
              <w:t>КР</w:t>
            </w:r>
            <w:proofErr w:type="gramEnd"/>
            <w:r w:rsidRPr="004E029E">
              <w:rPr>
                <w:rFonts w:ascii="Times New Roman" w:eastAsia="Times New Roman" w:hAnsi="Times New Roman"/>
                <w:b/>
                <w:i/>
                <w:iCs/>
                <w:strike/>
                <w:sz w:val="24"/>
                <w:szCs w:val="24"/>
                <w:lang w:eastAsia="ru-RU"/>
              </w:rPr>
              <w:t xml:space="preserve"> от 22 мая 2017 года № 300)</w:t>
            </w:r>
            <w:r w:rsidRPr="00F9034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8B62DD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proofErr w:type="gramStart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Редкие и находящиеся под угрозой исчезновения виды диких животных и дикорастущих растений их частей и (или) дериватов, включенных в Красные книги Республики Беларусь, Республики Казахстан и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Российской Федерации,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ограниченные к перемещению через таможенную границу Таможенного союза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2.8 Единого Перечня, утвержденного Решением Коллегии Евразийской экономической комиссии от 21 апреля 2015 года № 30</w:t>
            </w:r>
            <w:proofErr w:type="gramEnd"/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Государственное агентство охраны окружающей среды и лесного хозяйства при Правительстве Кыргызской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A16E44" w:rsidRDefault="00F9034E" w:rsidP="00A16E44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 xml:space="preserve">Редкие и находящиеся под угрозой исчезновения виды диких животных и дикорастущих растений их частей и (или) дериватов, включенных в Красные книги Республики Беларусь, Республики Казахстан и </w:t>
            </w:r>
            <w:r w:rsidRPr="007C3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согласно позиции 2.8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Драгоценные металлы и </w:t>
            </w:r>
            <w:r w:rsidRPr="004E029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драгоценные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камни,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ограниченные к перемещению через таможенную границу Таможенного союза при экспорте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2.9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Департамент драгоценных металлов при Министерстве финансов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A16E44" w:rsidRDefault="00F9034E" w:rsidP="00A16E44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Драгоценные</w:t>
            </w:r>
            <w:r w:rsidR="004E02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камни согласно позиции 2.9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Департамент драгоценных металлов при Министерстве финансов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Необработанные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драгоценные металлы,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лом и отходы драгоценных металлов, руда и концентраты драгоценных металлов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и сырьевые товары, содержащие драгоценные металлы,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ограниченные к перемещению через таможенную границу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lastRenderedPageBreak/>
              <w:t>Таможенного союза при экспорте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2.10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Департамент драгоценных металлов при Министерстве финансов Кыргызской Республики;</w:t>
            </w:r>
          </w:p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Государственный комитет промышленности, энергетики и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недропользования Кыргызской Республики (при вывозе руды и концентратов драгоценных металлов и сырьевых товаров, содержащие драгоценные металлы)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A16E44" w:rsidRDefault="00F9034E" w:rsidP="00A16E44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4E029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35FB">
              <w:rPr>
                <w:rFonts w:ascii="Times New Roman" w:hAnsi="Times New Roman"/>
                <w:sz w:val="24"/>
                <w:szCs w:val="24"/>
              </w:rPr>
              <w:t>Д</w:t>
            </w:r>
            <w:r w:rsidR="00F9034E" w:rsidRPr="007C35FB">
              <w:rPr>
                <w:rFonts w:ascii="Times New Roman" w:hAnsi="Times New Roman"/>
                <w:sz w:val="24"/>
                <w:szCs w:val="24"/>
              </w:rPr>
              <w:t>рагоценные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034E" w:rsidRPr="007C35FB">
              <w:rPr>
                <w:rFonts w:ascii="Times New Roman" w:hAnsi="Times New Roman"/>
                <w:sz w:val="24"/>
                <w:szCs w:val="24"/>
              </w:rPr>
              <w:t xml:space="preserve"> металлы и сырьевые товары, содержащие драгоценные металлы </w:t>
            </w:r>
            <w:proofErr w:type="spellStart"/>
            <w:r w:rsidR="00F9034E" w:rsidRPr="007C35FB">
              <w:rPr>
                <w:rFonts w:ascii="Times New Roman" w:hAnsi="Times New Roman"/>
                <w:sz w:val="24"/>
                <w:szCs w:val="24"/>
              </w:rPr>
              <w:t>огласно</w:t>
            </w:r>
            <w:proofErr w:type="spellEnd"/>
            <w:r w:rsidR="00F9034E" w:rsidRPr="007C35FB">
              <w:rPr>
                <w:rFonts w:ascii="Times New Roman" w:hAnsi="Times New Roman"/>
                <w:sz w:val="24"/>
                <w:szCs w:val="24"/>
              </w:rPr>
              <w:t xml:space="preserve"> позиции 2.10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Департамент драгоценных металлов при Министерстве финансов Кыргызской Республики;</w:t>
            </w:r>
          </w:p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Государственный комитет промышленности, энергетики и </w:t>
            </w: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недропользования Кыргызской Республики (при вывозе руды и концентратов драгоценных металлов и сырьевых товаров, содержащие драгоценные металлы)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Виды минерального сырья,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ограниченные к перемещению через таможенную границу Таможенного союза при вывозе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2.11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A16E44" w:rsidRDefault="00F9034E" w:rsidP="00A16E44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минерального сырья согласно позиции 2.11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Наркотические средства, психотропные вещества и их </w:t>
            </w:r>
            <w:proofErr w:type="spellStart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прекурсоры</w:t>
            </w:r>
            <w:proofErr w:type="spellEnd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ввоз и вывоз которых на таможенную территорию Таможенного союза допускается на основании лицензии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2.12 Единого Перечня, утвержденного Решением Коллегии Евразийской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экономической комиссии от 21 апреля 2015 года № 30</w:t>
            </w:r>
          </w:p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i/>
                <w:iCs/>
                <w:color w:val="006600"/>
                <w:sz w:val="24"/>
                <w:szCs w:val="24"/>
                <w:lang w:eastAsia="ru-RU"/>
              </w:rPr>
              <w:t>Внимание! Действие пункта 11 Перечня приостановлено до 31 декабря 2016 года в соответствии с </w:t>
            </w:r>
            <w:hyperlink r:id="rId37" w:history="1">
              <w:r w:rsidRPr="00F9034E">
                <w:rPr>
                  <w:rFonts w:ascii="Times New Roman" w:eastAsia="Times New Roman" w:hAnsi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постановлением</w:t>
              </w:r>
            </w:hyperlink>
            <w:r w:rsidRPr="00F9034E">
              <w:rPr>
                <w:rFonts w:ascii="Times New Roman" w:eastAsia="Times New Roman" w:hAnsi="Times New Roman"/>
                <w:i/>
                <w:iCs/>
                <w:color w:val="006600"/>
                <w:sz w:val="24"/>
                <w:szCs w:val="24"/>
                <w:lang w:eastAsia="ru-RU"/>
              </w:rPr>
              <w:t xml:space="preserve"> Правительства </w:t>
            </w:r>
            <w:proofErr w:type="gramStart"/>
            <w:r w:rsidRPr="00F9034E">
              <w:rPr>
                <w:rFonts w:ascii="Times New Roman" w:eastAsia="Times New Roman" w:hAnsi="Times New Roman"/>
                <w:i/>
                <w:iCs/>
                <w:color w:val="006600"/>
                <w:sz w:val="24"/>
                <w:szCs w:val="24"/>
                <w:lang w:eastAsia="ru-RU"/>
              </w:rPr>
              <w:t>КР</w:t>
            </w:r>
            <w:proofErr w:type="gramEnd"/>
            <w:r w:rsidRPr="00F9034E">
              <w:rPr>
                <w:rFonts w:ascii="Times New Roman" w:eastAsia="Times New Roman" w:hAnsi="Times New Roman"/>
                <w:i/>
                <w:iCs/>
                <w:color w:val="006600"/>
                <w:sz w:val="24"/>
                <w:szCs w:val="24"/>
                <w:lang w:eastAsia="ru-RU"/>
              </w:rPr>
              <w:t xml:space="preserve"> от 30 сентября 2016 года № 520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Департамент </w:t>
            </w:r>
            <w:proofErr w:type="gramStart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лекарственного</w:t>
            </w:r>
            <w:proofErr w:type="gramEnd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обеспечения и медицинской техники при Министерстве здравоохранения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Департамент </w:t>
            </w:r>
            <w:proofErr w:type="gramStart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лекарственного</w:t>
            </w:r>
            <w:proofErr w:type="gramEnd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обеспечения и медицинской техники при Министерстве здравоохранения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A16E44" w:rsidRDefault="00F9034E" w:rsidP="00A16E44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Наркотические средства, психотропные вещества и их </w:t>
            </w:r>
            <w:proofErr w:type="spellStart"/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прекурсоры</w:t>
            </w:r>
            <w:proofErr w:type="spellEnd"/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согласно позиции 2.12 Единого Перечня, утвержденного Решением Коллегии Евразийской экономической комиссии от 21 апреля 2015 года № 30</w:t>
            </w:r>
          </w:p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Департамент </w:t>
            </w:r>
            <w:proofErr w:type="gramStart"/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лекарственного</w:t>
            </w:r>
            <w:proofErr w:type="gramEnd"/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обеспечения и медицинской техники при Министерстве здравоохранения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Департамент </w:t>
            </w:r>
            <w:proofErr w:type="gramStart"/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лекарственного</w:t>
            </w:r>
            <w:proofErr w:type="gramEnd"/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обеспечения и медицинской техники при Министерстве здравоохранения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Ядовитые вещества, не являющиеся </w:t>
            </w:r>
            <w:proofErr w:type="spellStart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прекурсорами</w:t>
            </w:r>
            <w:proofErr w:type="spellEnd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наркотических средств и психотропных веществ,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ограниченные к перемещению через таможенную границу Таможенного союза при ввозе и вывозе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2.13 Единого Перечня, утвержденного Решением Коллегии Евразийской экономической комиссии от 16 августа 2012 года № 134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здравоохранения Кыргызской Республики;</w:t>
            </w:r>
          </w:p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Ядовитые вещества, не являющиеся </w:t>
            </w:r>
            <w:proofErr w:type="spellStart"/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прекурсорами</w:t>
            </w:r>
            <w:proofErr w:type="spellEnd"/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наркотических средств и психотропных веществ согласно позиции 2.13 Единого Перечня, утвержденного Решением Коллегии Евразийской экономической комиссии от 16 августа 2012 года № 134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здравоохранения Кыргызской Республики;</w:t>
            </w:r>
          </w:p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Радиоэлектронные средства и (или) высокочастотные устройства гражданского назначения, в том числе встроенные либо входящие в состав других товаров,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ограниченные к ввозу на территорию Таможенного союза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2.16 Единого Перечня,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Государственное агентство связи при Государственном комитете информационных технологий и связи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Радиоэлектронные средства и (или) высокочастотные устройства гражданского назначения, в том числе встроенные либо входящие в состав других товаров согласно позиции 2.16 Единого Перечня, утвержденного Решением Коллегии Евразийской </w:t>
            </w: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Государственное агентство связи при Государственном комитете информационных технологий и связи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Специальные технические средства, предназначенные для негласного получения информации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, ввоз которых на таможенную территорию Таможенного союза и вывоз с таможенной территории Таможенного союза ограничен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согласно позиции 2.17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Специальные технические средства, предназначенные для негласного получения информации согласно позиции 2.17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Шифровальные (криптографические) средства,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ввоз которых на таможенную территорию Таможенного союза и вывоз с таможенной территории Таможенного союза ограничен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согласно позиции 2.19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Шифровальные (криптографические) согласно позиции 2.19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Культурные ценности,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документы национальных архивных фондов, оригиналы архивных документов,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ограниченные к перемещению через таможенную границу Таможенного союза при вывозе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согласно позиции 2.20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Министерство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культуры, информации и туризма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Министерство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Культурные ценности, </w:t>
            </w: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документы национальных архивных фондов, оригиналы архивных документов согласно позиции 2.20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Министерство </w:t>
            </w: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культуры, информации и туризма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Министерство </w:t>
            </w: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Органы и ткани человека, кровь и ее компоненты,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ограниченные к перемещению через таможенную границу Таможенного союза при ввозе и (или) вывозе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2.21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здравоохранения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Органы и ткани человека, кровь и ее компоненты согласно позиции 2.21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здравоохранения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Служебное и гражданское оружие, его основные (составные) части и патроны к нему,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ограниченные для ввоза на таможенную территорию Таможенного союза, вывоза с таможенной территории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lastRenderedPageBreak/>
              <w:t>Таможенного союза и транзита по таможенной территории Таможенного союза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согласно позиции 2.22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Министерство внутренних дел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Служебное и гражданское оружие, его основные (составные) части и патроны к нему </w:t>
            </w:r>
            <w:r w:rsidRPr="00520D04"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  <w:t xml:space="preserve">ограниченные для ввоза </w:t>
            </w: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согласно позиции 2.22 Единого Перечня, утвержденного Решением Коллегии Евразийской </w:t>
            </w: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Министерство внутренних дел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proofErr w:type="gramStart"/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Информация о недрах по районам и месторождениям топливно-энергетического и минерального сырья, </w:t>
            </w: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 xml:space="preserve">вывоз которой с таможенной территории Таможенного союза ограничен </w:t>
            </w: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согласно позиции 2.23 Единого Перечня, утвержденного Решением Коллегии Евразийской экономической комиссии от 21 апреля 2015 года № 30</w:t>
            </w:r>
            <w:proofErr w:type="gramEnd"/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недрах по районам и месторождениям топливно-энергетического и минерального сырья согласно позиции 2.23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F9034E" w:rsidRPr="007C35FB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Отдельные виды сельскохозяйственных товаров, в отношении которых принято решение об установлении тарифной квоты и о выдаче лицензии согласно позиции 2.27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F9034E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виды сельскохозяйственных товаров, в отношении которых принято решение об установлении тарифной квоты и о выдаче лицензии согласно позиции 2.27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сельского хозяйства, пищевой промышленности и мелиорации Кыргызской Республики</w:t>
            </w:r>
          </w:p>
          <w:p w:rsidR="00F9034E" w:rsidRPr="00520D04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20D04">
              <w:rPr>
                <w:rFonts w:ascii="Times New Roman" w:hAnsi="Times New Roman"/>
                <w:b/>
                <w:sz w:val="24"/>
                <w:szCs w:val="28"/>
              </w:rPr>
              <w:t>Государственная инспекция по ветеринарной и фитосанитарно</w:t>
            </w:r>
            <w:r w:rsidRPr="00520D04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й безопасности при Правительстве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7C35FB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5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Министерство экономики Кыргызской Республики</w:t>
            </w:r>
          </w:p>
        </w:tc>
      </w:tr>
      <w:tr w:rsidR="00F9034E" w:rsidRPr="00520D04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4E029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Товары, в отношении которых государствами-членами Таможенного союза применяется лицензирование импорта на основании Решений об установлении импортной квоты в качестве специальной защитной меры согласно позиции 2.29 Единого Перечня, утвержденного Решением Коллегии Евразийской экономической комиссии от 16 августа 2012 года № 134 (зерноуборочные комбайны и модули зерноуборочных комбайнов)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4E029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4E029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4E029E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520D04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20D04">
              <w:rPr>
                <w:rFonts w:ascii="Times New Roman" w:hAnsi="Times New Roman" w:cs="Times New Roman"/>
                <w:b/>
                <w:sz w:val="24"/>
                <w:szCs w:val="28"/>
              </w:rPr>
              <w:t>Горячекатаный прокат, в отношении которого принято решение об установлении специальной квоты и о выдаче лицензии</w:t>
            </w:r>
            <w:r w:rsidRPr="00520D04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 xml:space="preserve"> </w:t>
            </w:r>
            <w:r w:rsidRPr="00520D04">
              <w:rPr>
                <w:rFonts w:ascii="Times New Roman" w:hAnsi="Times New Roman" w:cs="Times New Roman"/>
                <w:b/>
                <w:sz w:val="24"/>
                <w:szCs w:val="28"/>
              </w:rPr>
              <w:t>согласно позиции 2.29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520D04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20D04">
              <w:rPr>
                <w:rFonts w:ascii="Times New Roman" w:hAnsi="Times New Roman" w:cs="Times New Roman"/>
                <w:b/>
                <w:sz w:val="24"/>
                <w:szCs w:val="28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520D04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20D04">
              <w:rPr>
                <w:rFonts w:ascii="Times New Roman" w:hAnsi="Times New Roman" w:cs="Times New Roman"/>
                <w:b/>
                <w:sz w:val="24"/>
                <w:szCs w:val="28"/>
              </w:rPr>
              <w:t>Министерство экономики Кыргызской Республики</w:t>
            </w:r>
          </w:p>
        </w:tc>
      </w:tr>
      <w:tr w:rsidR="00F9034E" w:rsidRPr="00F9034E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643F19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597500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597500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Товары, при ввозе или вывозе которых установлены ограничения согласно позиции 2.25 Единого Перечня, утвержденного Решением Коллегии Евразийской экономической комиссии от 16 августа 2012 года № 134 (сахарный сырец)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597500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597500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597500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</w:pPr>
            <w:r w:rsidRPr="00597500">
              <w:rPr>
                <w:rFonts w:ascii="Times New Roman" w:eastAsia="Times New Roman" w:hAnsi="Times New Roman"/>
                <w:b/>
                <w:strike/>
                <w:color w:val="2B2B2B"/>
                <w:sz w:val="24"/>
                <w:szCs w:val="24"/>
                <w:lang w:eastAsia="ru-RU"/>
              </w:rPr>
              <w:t>Министерство экономики Кыргызской Республики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520D04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20D0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Средства защиты растений и другие стойкие органические загрязнители, подлежащих использованию исследованию лабораторного масштаба, а также в качестве </w:t>
            </w:r>
            <w:bookmarkStart w:id="0" w:name="_GoBack"/>
            <w:bookmarkEnd w:id="0"/>
            <w:r w:rsidRPr="00520D0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эталонного стандарта, согласно позиции 2.30 </w:t>
            </w:r>
            <w:r w:rsidRPr="00520D04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Единого перечня, утвержденного Решением Коллегии Евразийской экономической комиссии от 21 апреля 2015 года № 30 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9D1E1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D1E1B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9D1E1B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D1E1B">
              <w:rPr>
                <w:rFonts w:ascii="Times New Roman" w:hAnsi="Times New Roman" w:cs="Times New Roman"/>
                <w:b/>
                <w:sz w:val="24"/>
                <w:szCs w:val="28"/>
              </w:rPr>
              <w:t>Министерство экономики Кыргызской Республики</w:t>
            </w:r>
          </w:p>
        </w:tc>
      </w:tr>
      <w:tr w:rsidR="00F9034E" w:rsidRPr="00520D04" w:rsidTr="007C35FB">
        <w:trPr>
          <w:jc w:val="right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643F19" w:rsidRDefault="00F9034E" w:rsidP="00643F19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034E" w:rsidRPr="00F9034E" w:rsidRDefault="00F9034E" w:rsidP="00AD7D4D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34E" w:rsidRPr="004B0226" w:rsidRDefault="00F9034E" w:rsidP="004B0226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B02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E64232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64232">
              <w:rPr>
                <w:rFonts w:ascii="Times New Roman" w:hAnsi="Times New Roman" w:cs="Times New Roman"/>
                <w:b/>
                <w:sz w:val="24"/>
                <w:szCs w:val="28"/>
              </w:rPr>
              <w:t>Отдельные виды труб стальных, в отношении которых введено автоматическое лицензировани</w:t>
            </w:r>
            <w:proofErr w:type="gramStart"/>
            <w:r w:rsidRPr="00E64232">
              <w:rPr>
                <w:rFonts w:ascii="Times New Roman" w:hAnsi="Times New Roman" w:cs="Times New Roman"/>
                <w:b/>
                <w:sz w:val="24"/>
                <w:szCs w:val="28"/>
              </w:rPr>
              <w:t>е(</w:t>
            </w:r>
            <w:proofErr w:type="gramEnd"/>
            <w:r w:rsidRPr="00E64232">
              <w:rPr>
                <w:rFonts w:ascii="Times New Roman" w:hAnsi="Times New Roman" w:cs="Times New Roman"/>
                <w:b/>
                <w:sz w:val="24"/>
                <w:szCs w:val="28"/>
              </w:rPr>
              <w:t>наблюдение) при импорте в соответствии с Решением Коллегии Евразийской экономической комиссии от 04 июня 2019 года № 90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E64232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64232">
              <w:rPr>
                <w:rFonts w:ascii="Times New Roman" w:hAnsi="Times New Roman" w:cs="Times New Roman"/>
                <w:b/>
                <w:sz w:val="24"/>
                <w:szCs w:val="28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9034E" w:rsidRPr="00E64232" w:rsidRDefault="00F9034E" w:rsidP="00AD7D4D">
            <w:pPr>
              <w:pStyle w:val="tkTablica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64232">
              <w:rPr>
                <w:rFonts w:ascii="Times New Roman" w:hAnsi="Times New Roman" w:cs="Times New Roman"/>
                <w:b/>
                <w:sz w:val="24"/>
                <w:szCs w:val="28"/>
              </w:rPr>
              <w:t>Министерство экономики Кыргызской Республики</w:t>
            </w:r>
          </w:p>
        </w:tc>
      </w:tr>
    </w:tbl>
    <w:p w:rsidR="005E0411" w:rsidRPr="007C35FB" w:rsidRDefault="005E0411" w:rsidP="005E0411">
      <w:pPr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BA1C83" w:rsidRDefault="00BA1C83" w:rsidP="005E0411">
      <w:pPr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5E0411" w:rsidRPr="007C35FB" w:rsidRDefault="005E0411" w:rsidP="005E0411">
      <w:pPr>
        <w:jc w:val="center"/>
        <w:rPr>
          <w:rFonts w:ascii="Times New Roman" w:hAnsi="Times New Roman"/>
          <w:sz w:val="24"/>
          <w:szCs w:val="24"/>
        </w:rPr>
      </w:pPr>
      <w:r w:rsidRPr="007C35FB">
        <w:rPr>
          <w:rFonts w:ascii="Times New Roman" w:hAnsi="Times New Roman"/>
          <w:b/>
          <w:sz w:val="24"/>
          <w:szCs w:val="24"/>
          <w:lang w:val="ky-KG"/>
        </w:rPr>
        <w:t>Министр                                                                                               С. Т. Муканбетов</w:t>
      </w:r>
    </w:p>
    <w:p w:rsidR="005E0411" w:rsidRPr="007C35FB" w:rsidRDefault="005E0411" w:rsidP="005E0411">
      <w:pPr>
        <w:rPr>
          <w:sz w:val="24"/>
          <w:szCs w:val="24"/>
        </w:rPr>
      </w:pPr>
    </w:p>
    <w:p w:rsidR="00B12F41" w:rsidRDefault="00F30947"/>
    <w:sectPr w:rsidR="00B12F41" w:rsidSect="00BC3544">
      <w:footerReference w:type="default" r:id="rId38"/>
      <w:pgSz w:w="16838" w:h="11906" w:orient="landscape"/>
      <w:pgMar w:top="1134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947" w:rsidRDefault="00F30947">
      <w:r>
        <w:separator/>
      </w:r>
    </w:p>
  </w:endnote>
  <w:endnote w:type="continuationSeparator" w:id="0">
    <w:p w:rsidR="00F30947" w:rsidRDefault="00F3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5988831"/>
      <w:docPartObj>
        <w:docPartGallery w:val="Page Numbers (Bottom of Page)"/>
        <w:docPartUnique/>
      </w:docPartObj>
    </w:sdtPr>
    <w:sdtEndPr/>
    <w:sdtContent>
      <w:p w:rsidR="00724B02" w:rsidRDefault="002D2D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E1B">
          <w:rPr>
            <w:noProof/>
          </w:rPr>
          <w:t>11</w:t>
        </w:r>
        <w:r>
          <w:fldChar w:fldCharType="end"/>
        </w:r>
      </w:p>
    </w:sdtContent>
  </w:sdt>
  <w:p w:rsidR="00724B02" w:rsidRDefault="00F309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947" w:rsidRDefault="00F30947">
      <w:r>
        <w:separator/>
      </w:r>
    </w:p>
  </w:footnote>
  <w:footnote w:type="continuationSeparator" w:id="0">
    <w:p w:rsidR="00F30947" w:rsidRDefault="00F30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8698A"/>
    <w:multiLevelType w:val="hybridMultilevel"/>
    <w:tmpl w:val="62AE0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01716"/>
    <w:multiLevelType w:val="hybridMultilevel"/>
    <w:tmpl w:val="B9602996"/>
    <w:lvl w:ilvl="0" w:tplc="F83CACE4">
      <w:start w:val="1"/>
      <w:numFmt w:val="decimal"/>
      <w:lvlText w:val="%1."/>
      <w:lvlJc w:val="left"/>
      <w:pPr>
        <w:ind w:left="1381" w:hanging="82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A6277"/>
    <w:multiLevelType w:val="hybridMultilevel"/>
    <w:tmpl w:val="05FE3718"/>
    <w:lvl w:ilvl="0" w:tplc="F83CACE4">
      <w:start w:val="1"/>
      <w:numFmt w:val="decimal"/>
      <w:lvlText w:val="%1."/>
      <w:lvlJc w:val="left"/>
      <w:pPr>
        <w:ind w:left="1381" w:hanging="82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>
    <w:nsid w:val="76351996"/>
    <w:multiLevelType w:val="hybridMultilevel"/>
    <w:tmpl w:val="A61AD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06E08"/>
    <w:multiLevelType w:val="hybridMultilevel"/>
    <w:tmpl w:val="FAB47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411"/>
    <w:rsid w:val="000072E4"/>
    <w:rsid w:val="000C25D5"/>
    <w:rsid w:val="000C2DF1"/>
    <w:rsid w:val="00125CDC"/>
    <w:rsid w:val="002254E5"/>
    <w:rsid w:val="00230960"/>
    <w:rsid w:val="00236613"/>
    <w:rsid w:val="002D2D61"/>
    <w:rsid w:val="002E58B1"/>
    <w:rsid w:val="00305981"/>
    <w:rsid w:val="0035597B"/>
    <w:rsid w:val="004770F0"/>
    <w:rsid w:val="004B0226"/>
    <w:rsid w:val="004E029E"/>
    <w:rsid w:val="00520D04"/>
    <w:rsid w:val="00597500"/>
    <w:rsid w:val="005E0411"/>
    <w:rsid w:val="00643F19"/>
    <w:rsid w:val="00672B25"/>
    <w:rsid w:val="007B4360"/>
    <w:rsid w:val="007C35FB"/>
    <w:rsid w:val="007F479B"/>
    <w:rsid w:val="008B62DD"/>
    <w:rsid w:val="008F7CCE"/>
    <w:rsid w:val="009D1E1B"/>
    <w:rsid w:val="009D3EF6"/>
    <w:rsid w:val="00A1354C"/>
    <w:rsid w:val="00A16E44"/>
    <w:rsid w:val="00A21F23"/>
    <w:rsid w:val="00A940D3"/>
    <w:rsid w:val="00AD7D4D"/>
    <w:rsid w:val="00BA1C83"/>
    <w:rsid w:val="00BF037B"/>
    <w:rsid w:val="00C4707B"/>
    <w:rsid w:val="00E64232"/>
    <w:rsid w:val="00E8560A"/>
    <w:rsid w:val="00F30947"/>
    <w:rsid w:val="00F9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55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11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5E0411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5E04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E0411"/>
    <w:rPr>
      <w:rFonts w:ascii="Calibri" w:eastAsia="Calibri" w:hAnsi="Calibri" w:cs="Times New Roman"/>
      <w:sz w:val="22"/>
    </w:rPr>
  </w:style>
  <w:style w:type="character" w:styleId="a5">
    <w:name w:val="Hyperlink"/>
    <w:basedOn w:val="a0"/>
    <w:uiPriority w:val="99"/>
    <w:semiHidden/>
    <w:unhideWhenUsed/>
    <w:rsid w:val="005E0411"/>
    <w:rPr>
      <w:color w:val="0000FF"/>
      <w:u w:val="single"/>
    </w:rPr>
  </w:style>
  <w:style w:type="paragraph" w:customStyle="1" w:styleId="tkTekst">
    <w:name w:val="_Текст обычный (tkTekst)"/>
    <w:basedOn w:val="a"/>
    <w:rsid w:val="005E0411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a6"/>
    <w:basedOn w:val="a"/>
    <w:rsid w:val="000C2DF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C35FB"/>
    <w:pPr>
      <w:ind w:left="720"/>
      <w:contextualSpacing/>
    </w:pPr>
  </w:style>
  <w:style w:type="paragraph" w:customStyle="1" w:styleId="tkKomentarij">
    <w:name w:val="_Комментарий (tkKomentarij)"/>
    <w:basedOn w:val="a"/>
    <w:rsid w:val="007C35FB"/>
    <w:pPr>
      <w:spacing w:after="60" w:line="276" w:lineRule="auto"/>
      <w:ind w:firstLine="567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55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11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5E0411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5E04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E0411"/>
    <w:rPr>
      <w:rFonts w:ascii="Calibri" w:eastAsia="Calibri" w:hAnsi="Calibri" w:cs="Times New Roman"/>
      <w:sz w:val="22"/>
    </w:rPr>
  </w:style>
  <w:style w:type="character" w:styleId="a5">
    <w:name w:val="Hyperlink"/>
    <w:basedOn w:val="a0"/>
    <w:uiPriority w:val="99"/>
    <w:semiHidden/>
    <w:unhideWhenUsed/>
    <w:rsid w:val="005E0411"/>
    <w:rPr>
      <w:color w:val="0000FF"/>
      <w:u w:val="single"/>
    </w:rPr>
  </w:style>
  <w:style w:type="paragraph" w:customStyle="1" w:styleId="tkTekst">
    <w:name w:val="_Текст обычный (tkTekst)"/>
    <w:basedOn w:val="a"/>
    <w:rsid w:val="005E0411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a6"/>
    <w:basedOn w:val="a"/>
    <w:rsid w:val="000C2DF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C35FB"/>
    <w:pPr>
      <w:ind w:left="720"/>
      <w:contextualSpacing/>
    </w:pPr>
  </w:style>
  <w:style w:type="paragraph" w:customStyle="1" w:styleId="tkKomentarij">
    <w:name w:val="_Комментарий (tkKomentarij)"/>
    <w:basedOn w:val="a"/>
    <w:rsid w:val="007C35FB"/>
    <w:pPr>
      <w:spacing w:after="60" w:line="276" w:lineRule="auto"/>
      <w:ind w:firstLine="567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541?cl=ru-ru" TargetMode="External"/><Relationship Id="rId13" Type="http://schemas.openxmlformats.org/officeDocument/2006/relationships/hyperlink" Target="http://cbd.minjust.gov.kg/act/view/ru-ru/93480?cl=ru-ru" TargetMode="External"/><Relationship Id="rId18" Type="http://schemas.openxmlformats.org/officeDocument/2006/relationships/hyperlink" Target="http://cbd.minjust.gov.kg/act/view/ru-ru/99445?cl=ru-ru" TargetMode="External"/><Relationship Id="rId26" Type="http://schemas.openxmlformats.org/officeDocument/2006/relationships/hyperlink" Target="http://cbd.minjust.gov.kg/act/view/ru-ru/94931?cl=ru-ru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cbd.minjust.gov.kg/act/view/ru-ru/92925?cl=ru-ru" TargetMode="External"/><Relationship Id="rId34" Type="http://schemas.openxmlformats.org/officeDocument/2006/relationships/hyperlink" Target="http://cbd.minjust.gov.kg/act/view/ru-ru/93803?cl=ru-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93803?cl=ru-ru" TargetMode="External"/><Relationship Id="rId17" Type="http://schemas.openxmlformats.org/officeDocument/2006/relationships/hyperlink" Target="http://cbd.minjust.gov.kg/act/view/ru-ru/99451?cl=ru-ru" TargetMode="External"/><Relationship Id="rId25" Type="http://schemas.openxmlformats.org/officeDocument/2006/relationships/hyperlink" Target="http://cbd.minjust.gov.kg/act/view/ru-ru/94933?cl=ru-ru" TargetMode="External"/><Relationship Id="rId33" Type="http://schemas.openxmlformats.org/officeDocument/2006/relationships/hyperlink" Target="http://cbd.minjust.gov.kg/act/view/ru-ru/93480?cl=ru-ru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93485?cl=ru-ru" TargetMode="External"/><Relationship Id="rId20" Type="http://schemas.openxmlformats.org/officeDocument/2006/relationships/hyperlink" Target="http://cbd.minjust.gov.kg/act/view/ru-ru/93514?cl=ru-ru" TargetMode="External"/><Relationship Id="rId29" Type="http://schemas.openxmlformats.org/officeDocument/2006/relationships/hyperlink" Target="http://cbd.minjust.gov.kg/act/view/ru-ru/203685?cl=ru-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3480?cl=ru-ru" TargetMode="External"/><Relationship Id="rId24" Type="http://schemas.openxmlformats.org/officeDocument/2006/relationships/hyperlink" Target="http://cbd.minjust.gov.kg/act/view/ru-ru/94931?cl=ru-ru" TargetMode="External"/><Relationship Id="rId32" Type="http://schemas.openxmlformats.org/officeDocument/2006/relationships/hyperlink" Target="http://cbd.minjust.gov.kg/act/view/ru-ru/93480?cl=ru-ru" TargetMode="External"/><Relationship Id="rId37" Type="http://schemas.openxmlformats.org/officeDocument/2006/relationships/hyperlink" Target="http://cbd.minjust.gov.kg/act/view/ru-ru/98656?cl=ru-ru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93807?cl=ru-ru" TargetMode="External"/><Relationship Id="rId23" Type="http://schemas.openxmlformats.org/officeDocument/2006/relationships/hyperlink" Target="http://cbd.minjust.gov.kg/act/view/ru-ru/92925?cl=ru-ru" TargetMode="External"/><Relationship Id="rId28" Type="http://schemas.openxmlformats.org/officeDocument/2006/relationships/hyperlink" Target="http://cbd.minjust.gov.kg/act/view/ru-ru/541?cl=ru-ru" TargetMode="External"/><Relationship Id="rId36" Type="http://schemas.openxmlformats.org/officeDocument/2006/relationships/hyperlink" Target="http://cbd.minjust.gov.kg/act/view/ru-ru/98808?cl=ru-ru" TargetMode="External"/><Relationship Id="rId10" Type="http://schemas.openxmlformats.org/officeDocument/2006/relationships/hyperlink" Target="http://cbd.minjust.gov.kg/act/view/ru-ru/99102?cl=ru-ru" TargetMode="External"/><Relationship Id="rId19" Type="http://schemas.openxmlformats.org/officeDocument/2006/relationships/hyperlink" Target="http://cbd.minjust.gov.kg/act/view/ru-ru/92925?cl=ru-ru" TargetMode="External"/><Relationship Id="rId31" Type="http://schemas.openxmlformats.org/officeDocument/2006/relationships/hyperlink" Target="http://cbd.minjust.gov.kg/act/view/ru-ru/93803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03685?cl=ru-ru" TargetMode="External"/><Relationship Id="rId14" Type="http://schemas.openxmlformats.org/officeDocument/2006/relationships/hyperlink" Target="http://cbd.minjust.gov.kg/act/view/ru-ru/93485?cl=ru-ru" TargetMode="External"/><Relationship Id="rId22" Type="http://schemas.openxmlformats.org/officeDocument/2006/relationships/hyperlink" Target="http://cbd.minjust.gov.kg/act/view/ru-ru/93514?cl=ru-ru" TargetMode="External"/><Relationship Id="rId27" Type="http://schemas.openxmlformats.org/officeDocument/2006/relationships/hyperlink" Target="http://cbd.minjust.gov.kg/act/view/ru-ru/97370?cl=ru-ru" TargetMode="External"/><Relationship Id="rId30" Type="http://schemas.openxmlformats.org/officeDocument/2006/relationships/hyperlink" Target="http://cbd.minjust.gov.kg/act/view/ru-ru/93480?cl=ru-ru" TargetMode="External"/><Relationship Id="rId35" Type="http://schemas.openxmlformats.org/officeDocument/2006/relationships/hyperlink" Target="http://cbd.minjust.gov.kg/act/view/ru-ru/93480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13</Pages>
  <Words>4020</Words>
  <Characters>22914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13</cp:revision>
  <dcterms:created xsi:type="dcterms:W3CDTF">2019-10-08T04:03:00Z</dcterms:created>
  <dcterms:modified xsi:type="dcterms:W3CDTF">2019-10-10T04:38:00Z</dcterms:modified>
</cp:coreProperties>
</file>